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E6A4" w14:textId="0A18FF77" w:rsidR="00713086" w:rsidRDefault="000D1A4B" w:rsidP="000D1A4B">
      <w:pPr>
        <w:jc w:val="both"/>
        <w:rPr>
          <w:rFonts w:ascii="Times New Roman" w:hAnsi="Times New Roman" w:cs="Times New Roman"/>
          <w:sz w:val="24"/>
          <w:szCs w:val="24"/>
        </w:rPr>
      </w:pPr>
      <w:r w:rsidRPr="000D1A4B">
        <w:rPr>
          <w:rFonts w:ascii="Times New Roman" w:hAnsi="Times New Roman" w:cs="Times New Roman"/>
          <w:sz w:val="24"/>
          <w:szCs w:val="24"/>
        </w:rPr>
        <w:tab/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temelju članka 58. stavak 2. Zakona o zaštiti na radu („Narodne novine“, broj </w:t>
      </w:r>
      <w:r w:rsidR="00C42547" w:rsidRPr="00C42547">
        <w:rPr>
          <w:rFonts w:ascii="Times New Roman" w:hAnsi="Times New Roman" w:cs="Times New Roman"/>
          <w:sz w:val="24"/>
          <w:szCs w:val="24"/>
        </w:rPr>
        <w:t>71/14, 118/14, 154/14 , 94/18, 96/18</w:t>
      </w:r>
      <w:r>
        <w:rPr>
          <w:rFonts w:ascii="Times New Roman" w:hAnsi="Times New Roman" w:cs="Times New Roman"/>
          <w:sz w:val="24"/>
          <w:szCs w:val="24"/>
        </w:rPr>
        <w:t xml:space="preserve">), članka 26. i 27. Zakona o radu („Narodne novine“, broj </w:t>
      </w:r>
      <w:r w:rsidR="00C42547" w:rsidRPr="00C42547">
        <w:rPr>
          <w:rFonts w:ascii="Times New Roman" w:hAnsi="Times New Roman" w:cs="Times New Roman"/>
          <w:sz w:val="24"/>
          <w:szCs w:val="24"/>
        </w:rPr>
        <w:t>93/14, 127/17, 98/19, 151/22</w:t>
      </w:r>
      <w:r>
        <w:rPr>
          <w:rFonts w:ascii="Times New Roman" w:hAnsi="Times New Roman" w:cs="Times New Roman"/>
          <w:sz w:val="24"/>
          <w:szCs w:val="24"/>
        </w:rPr>
        <w:t>) i članka 51. Statuta Osnovne škole Trnovitički Popovac, Školski odbor na svojoj 2</w:t>
      </w:r>
      <w:r w:rsidR="00383B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sjednici održanoj dana</w:t>
      </w:r>
      <w:r w:rsidR="00383B6A">
        <w:rPr>
          <w:rFonts w:ascii="Times New Roman" w:hAnsi="Times New Roman" w:cs="Times New Roman"/>
          <w:sz w:val="24"/>
          <w:szCs w:val="24"/>
        </w:rPr>
        <w:t xml:space="preserve"> 05. lipnja 2023. godine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32FB2BAC" w14:textId="77777777" w:rsidR="000D1A4B" w:rsidRDefault="000D1A4B">
      <w:pPr>
        <w:rPr>
          <w:rFonts w:ascii="Times New Roman" w:hAnsi="Times New Roman" w:cs="Times New Roman"/>
          <w:sz w:val="24"/>
          <w:szCs w:val="24"/>
        </w:rPr>
      </w:pPr>
    </w:p>
    <w:p w14:paraId="68C73654" w14:textId="77777777" w:rsidR="000D1A4B" w:rsidRDefault="000D1A4B" w:rsidP="000D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3D7C3458" w14:textId="77777777" w:rsidR="000D1A4B" w:rsidRDefault="000D1A4B" w:rsidP="000D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TESTIRANJU NA ALKOHOL, DROGE I DRUGA SREDSTVA OVISNOSTI U OSNOVNOJ ŠKOLI TRNOVITIČKI POPOVAC</w:t>
      </w:r>
    </w:p>
    <w:p w14:paraId="60F0E929" w14:textId="77777777" w:rsidR="000D1A4B" w:rsidRDefault="000D1A4B" w:rsidP="000D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DB7E4" w14:textId="77777777" w:rsidR="000D1A4B" w:rsidRDefault="000D1A4B" w:rsidP="000D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5F4722F" w14:textId="77777777" w:rsidR="000D1A4B" w:rsidRDefault="000D1A4B" w:rsidP="000D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Pravilnikom o testiranju na alkohol, droge i druga sredstva ovisnosti na radnom mjestu (u daljnjem tekstu: Pravilnik) se utvrđuje sustav za provedbu mjera zabrane zlouporabe alkohola, droga ili drugih sredstva ovisnosti na mjestima rada u vrijeme rada, način utvrđivanja prisutnosti alkohola, droga ili drugih sredstava ovisnosti u tijelu, krvi ili drugim tjelesnim tekućinama (u daljnjem tekstu: testiranje) za vrijeme rada, postupanje s osobama zatečenim na radnom mjestu pod utjecajem alkohola, droge i drugih zabranjenih supstanci u Osnovnoj školi Trnovitički Popovac (u daljnjem tekstu: Škola).</w:t>
      </w:r>
    </w:p>
    <w:p w14:paraId="5DCD2C12" w14:textId="77777777" w:rsidR="00126915" w:rsidRDefault="00126915" w:rsidP="000D1A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donošenja ovog Pravilnika je poduzimanje zakonom propisanih mjera zaštite imovine Škole i radnika zaposlenih u Školi te otkrivanje i suzbijanje pojave alkoholizma i pojave ovisnosti o opojnim drogama i psihotropnim tvarima u Školi.</w:t>
      </w:r>
    </w:p>
    <w:p w14:paraId="232094D1" w14:textId="77777777" w:rsidR="000D1A4B" w:rsidRDefault="000D1A4B" w:rsidP="000D1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9ED71" w14:textId="77777777" w:rsidR="000D1A4B" w:rsidRDefault="000D1A4B" w:rsidP="000D1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616E7E3" w14:textId="77777777" w:rsidR="000D1A4B" w:rsidRDefault="00126915" w:rsidP="00126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ovom Pravilniku, a koji imaju rodno značenje, bez obzira jesu li korišteni u muškom ili ženskom rodu, obuhvaćaju na jednak način i muški i ženski rod.</w:t>
      </w:r>
    </w:p>
    <w:p w14:paraId="07CAAF28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E5425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3. </w:t>
      </w:r>
    </w:p>
    <w:p w14:paraId="0BDED547" w14:textId="77777777" w:rsidR="00126915" w:rsidRDefault="00126915" w:rsidP="00126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je dužan upoznati radnika s odredbama akta iz članka 1. ovog Pravilnika i to prilikom zasnivanja radnog odnosa.</w:t>
      </w:r>
    </w:p>
    <w:p w14:paraId="7EA8C35B" w14:textId="77777777" w:rsidR="00126915" w:rsidRDefault="00126915" w:rsidP="00126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B6D9A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D886404" w14:textId="77777777" w:rsidR="00126915" w:rsidRDefault="00126915" w:rsidP="00126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Pravilnika odnose se na sve radnike u radnom odnosi temeljem ugovora o radu i druge osobe koje po bilo kojoj osnovi radu u prostorijama Škole.</w:t>
      </w:r>
    </w:p>
    <w:p w14:paraId="2471DAB3" w14:textId="77777777" w:rsidR="00126915" w:rsidRPr="00126915" w:rsidRDefault="00126915" w:rsidP="001269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FD893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C84472F" w14:textId="77777777" w:rsidR="00126915" w:rsidRDefault="00126915" w:rsidP="00126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Propisane mjere i postupci sastavni su dio sustava unapređivanja sigurnosti i zdravlja radnika, sprječavanja ozljeda na radu, profesionalnih bolesti i drugih bolesti u vezi s radom, a odnose se na:</w:t>
      </w:r>
    </w:p>
    <w:p w14:paraId="69ABB05C" w14:textId="77777777" w:rsidR="00126915" w:rsidRDefault="00126915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zabranu rada i dolaska na posao pod utjecajem alkohola,</w:t>
      </w:r>
    </w:p>
    <w:p w14:paraId="7A99B4E7" w14:textId="77777777" w:rsidR="00126915" w:rsidRDefault="00126915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zabranu unošenja i konzumacije alkoholnih pića na mjestu rada,</w:t>
      </w:r>
    </w:p>
    <w:p w14:paraId="75BDE8F1" w14:textId="77777777" w:rsidR="00126915" w:rsidRDefault="00126915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postupka provjere alkoholiziranosti,</w:t>
      </w:r>
    </w:p>
    <w:p w14:paraId="119E5C77" w14:textId="77777777" w:rsidR="00126915" w:rsidRDefault="00126915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odgovorne osobe za provedbu mjera zabrane alkoholnih pića,</w:t>
      </w:r>
    </w:p>
    <w:p w14:paraId="034DFEE7" w14:textId="77777777" w:rsidR="00126915" w:rsidRDefault="00126915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zabranu provjere alkoholiziranosti,</w:t>
      </w:r>
    </w:p>
    <w:p w14:paraId="623883D6" w14:textId="77777777" w:rsidR="00126915" w:rsidRDefault="00126915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obavještavanje radnika o štetnosti ovisnosti i njihovom utjecaju na radnu sposobnost</w:t>
      </w:r>
      <w:r w:rsidR="002D7392">
        <w:rPr>
          <w:rFonts w:ascii="Times New Roman" w:hAnsi="Times New Roman" w:cs="Times New Roman"/>
          <w:sz w:val="24"/>
          <w:szCs w:val="24"/>
        </w:rPr>
        <w:t>,</w:t>
      </w:r>
    </w:p>
    <w:p w14:paraId="2D26911F" w14:textId="77777777" w:rsidR="00126915" w:rsidRDefault="00126915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suradnju ovlaštenika poslodavca sa stručnjakom zaštite na radu, specijalistom medicine rada i povjerenikom radnika za zaštitu na radu</w:t>
      </w:r>
      <w:r w:rsidR="002D7392">
        <w:rPr>
          <w:rFonts w:ascii="Times New Roman" w:hAnsi="Times New Roman" w:cs="Times New Roman"/>
          <w:sz w:val="24"/>
          <w:szCs w:val="24"/>
        </w:rPr>
        <w:t>,</w:t>
      </w:r>
    </w:p>
    <w:p w14:paraId="3B9A1DB7" w14:textId="77777777" w:rsidR="00126915" w:rsidRDefault="002D7392" w:rsidP="0012691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koje se provode nakon utvrđene alkoholiziranosti radnika.</w:t>
      </w:r>
    </w:p>
    <w:p w14:paraId="2272CBF3" w14:textId="77777777" w:rsidR="002D7392" w:rsidRPr="00126915" w:rsidRDefault="002D7392" w:rsidP="002D739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906F448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0AD6412E" w14:textId="77777777" w:rsidR="002D7392" w:rsidRDefault="002D7392" w:rsidP="002D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ne smije provjeravati je li radnik pod utjecajem drugih sredstava ovisnosti, osim alkohola, ako mu je taj radnik predao potvrdu da se nalazi u programu liječenja, odvikavanja ili rehabilitacije od ovisnosti te u izvanbolničkom tretmanu liječenja od ovisnosti i da uzima supstitucijsku terapiju, ali može zatražiti ocjenu zdravstvene i psihofizičke sposobnosti toga radnika za obavljanje povjerenih mu poslova.</w:t>
      </w:r>
    </w:p>
    <w:p w14:paraId="588F3F13" w14:textId="77777777" w:rsidR="002D7392" w:rsidRDefault="002D7392" w:rsidP="002D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Ocjenu zdravstvene i psihofizičke sposobnosti iz stavka 1. ovog članka daje specijalist medicine rada.</w:t>
      </w:r>
    </w:p>
    <w:p w14:paraId="0A73B30B" w14:textId="77777777" w:rsidR="002D7392" w:rsidRDefault="002D7392" w:rsidP="002D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da se radnik nalazi u programu liječenja, odvikavanja ili rehabilitacije od ovisnosti, odnosno u izvanbolničkom tretmanu liječenja od ovisnosti i da uzima supstitucijsku terapiju, izdaje ustanova kod koje se provodi program.</w:t>
      </w:r>
    </w:p>
    <w:p w14:paraId="13A85922" w14:textId="77777777" w:rsidR="002D7392" w:rsidRPr="002D7392" w:rsidRDefault="002D7392" w:rsidP="002D7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0204E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34941798" w14:textId="77777777" w:rsidR="002D7392" w:rsidRDefault="002D7392" w:rsidP="002D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Zabranjuje se unošenje i konzumiranje alkoholnih pića, droga ili drugih sredstava ovisnosti na mjestima rada i u neposrednoj okolini školske zgrade.</w:t>
      </w:r>
    </w:p>
    <w:p w14:paraId="3059F218" w14:textId="77777777" w:rsidR="002D7392" w:rsidRDefault="002D7392" w:rsidP="002D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Radnike ne smije biti na radnom mjestu pod utjecajem alkohola, droga ili drugih sredstava ovisnosti, niti ih smije unositi na mjesta iz stavka 1. ovog članka.</w:t>
      </w:r>
    </w:p>
    <w:p w14:paraId="05A94E53" w14:textId="77777777" w:rsidR="002D7392" w:rsidRDefault="002D7392" w:rsidP="002D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osiguranja sigurnosti i zdravlja svih zaposlenih, kao i očuvanja imovine radnik je dužan pridr</w:t>
      </w:r>
      <w:r w:rsidR="00745F43">
        <w:rPr>
          <w:rFonts w:ascii="Times New Roman" w:hAnsi="Times New Roman" w:cs="Times New Roman"/>
          <w:sz w:val="24"/>
          <w:szCs w:val="24"/>
        </w:rPr>
        <w:t>žavati se zabrane rada pod utjecajem alkohola, droge i drugih zabranjenih supstanci.</w:t>
      </w:r>
    </w:p>
    <w:p w14:paraId="4B2E8431" w14:textId="77777777" w:rsidR="00745F43" w:rsidRDefault="00745F43" w:rsidP="002D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Postupanje radnika koje je suprotno ovome, smatra se postupkom koji ugrožava opću sigurnost i zdravlje radnika te imovinu poslodavca.</w:t>
      </w:r>
    </w:p>
    <w:p w14:paraId="529234ED" w14:textId="77777777" w:rsidR="00745F43" w:rsidRPr="002D7392" w:rsidRDefault="00745F43" w:rsidP="002D7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53BDE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39D69056" w14:textId="77777777" w:rsidR="00745F43" w:rsidRDefault="00745F43" w:rsidP="0074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pojmom „alkohol“ smatra se bilo koja vrsta alkoholnog pića.</w:t>
      </w:r>
    </w:p>
    <w:p w14:paraId="776C012A" w14:textId="77777777" w:rsidR="00745F43" w:rsidRDefault="00745F43" w:rsidP="0074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 pojmom „droga ili drugo sredstvo ovisnosti“ misli se na bilo koju tvar prirodnog ili umjetnog porijekla, uključujući psihotropne tvari, uvrštene u Popis droga, psihotropnih tvari i biljaka iz kojih se može dobiti droga te tvari koje se mogu uporabiti za izradu droga, ili druge supstance koje imaju utjecaj na ponašanje i normalne psihofizičke karakteristike čovjeka.</w:t>
      </w:r>
    </w:p>
    <w:p w14:paraId="0575A4DE" w14:textId="77777777" w:rsidR="00745F43" w:rsidRDefault="00745F43" w:rsidP="0074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Pokazatelji ponašanja u smislu ovog Pravilnika su znaci koji ukazuju da je osoba pod utjecajem alkohola, droge ili drugih sredstava ovisnosti u smislu promijenjenog ponašanja, djelovanja ili ponašanja koje odstupa od uobičajenog. </w:t>
      </w:r>
    </w:p>
    <w:p w14:paraId="0D428ED3" w14:textId="77777777" w:rsidR="00745F43" w:rsidRPr="00745F43" w:rsidRDefault="00745F43" w:rsidP="0074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DF4A4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0E4F1611" w14:textId="77777777" w:rsidR="00745F43" w:rsidRDefault="00F318DE" w:rsidP="0074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kada se sumnja da je radnik pod utjecajem alkohola ili pod utjecajem drugih sredstava ovisnosti, ovlaštenik ili neposredni ovlaštenik obvezan je zatražiti da se ob</w:t>
      </w:r>
      <w:r w:rsidR="005C4248">
        <w:rPr>
          <w:rFonts w:ascii="Times New Roman" w:hAnsi="Times New Roman" w:cs="Times New Roman"/>
          <w:sz w:val="24"/>
          <w:szCs w:val="24"/>
        </w:rPr>
        <w:t xml:space="preserve">avi </w:t>
      </w:r>
      <w:proofErr w:type="spellStart"/>
      <w:r w:rsidR="005C4248">
        <w:rPr>
          <w:rFonts w:ascii="Times New Roman" w:hAnsi="Times New Roman" w:cs="Times New Roman"/>
          <w:sz w:val="24"/>
          <w:szCs w:val="24"/>
        </w:rPr>
        <w:t>alkotestiranje</w:t>
      </w:r>
      <w:proofErr w:type="spellEnd"/>
      <w:r w:rsidR="005C4248">
        <w:rPr>
          <w:rFonts w:ascii="Times New Roman" w:hAnsi="Times New Roman" w:cs="Times New Roman"/>
          <w:sz w:val="24"/>
          <w:szCs w:val="24"/>
        </w:rPr>
        <w:t xml:space="preserve"> radnika ili potvrdi opravdanost sumnje da je radnik pod utjecajem drugih sredstava ovisnosti.</w:t>
      </w:r>
    </w:p>
    <w:p w14:paraId="0B0E3F87" w14:textId="77777777" w:rsidR="005C4248" w:rsidRDefault="005C4248" w:rsidP="0074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Potrebu testiranja određuje ravnatelj sa svrhom zaštite zdravlja i sigurnosti svih radnika. Testiranje se može zatražiti u tijeku radnog vremena, svakog radnog dana i u bilo kojoj radnoj sredini.</w:t>
      </w:r>
    </w:p>
    <w:p w14:paraId="3CA7DE1B" w14:textId="77777777" w:rsidR="005C4248" w:rsidRDefault="005C4248" w:rsidP="0074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se ne treba najaviti radniku unaprijed.</w:t>
      </w:r>
    </w:p>
    <w:p w14:paraId="0F009744" w14:textId="77777777" w:rsidR="005C4248" w:rsidRPr="00F318DE" w:rsidRDefault="005C4248" w:rsidP="0074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7BCEF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37D7DD43" w14:textId="77777777" w:rsidR="005C4248" w:rsidRDefault="005C4248" w:rsidP="005C4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Ovlaštene osobe za provjeru alkoholiziranosti i ostalih sredstava ovisnosti su osposobljeni ovlaštenici poslodavca.</w:t>
      </w:r>
    </w:p>
    <w:p w14:paraId="6F503545" w14:textId="77777777" w:rsidR="005C4248" w:rsidRPr="005C4248" w:rsidRDefault="005C4248" w:rsidP="005C4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8816A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0E29A856" w14:textId="77777777" w:rsidR="005C4248" w:rsidRDefault="005C4248" w:rsidP="005C42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se provodi i u slučaju ozljede na radu, sumnje da je radnik pod utjecajem sredstava ovisnosti, neprimjerenog ponašanja koje može biti uzrokovano uzimanjem sredstava ovisnosti kao i u svim drugim okolnostima kada je to potrebno i primjereno.</w:t>
      </w:r>
    </w:p>
    <w:p w14:paraId="6F2BA336" w14:textId="77777777" w:rsidR="005C4248" w:rsidRPr="005C4248" w:rsidRDefault="005C4248" w:rsidP="005C42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142C1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2F0AD4EF" w14:textId="77777777" w:rsid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Prisutnost alkohola u organizmu utvrđuje se instrumentom za otkrivanje prisutnosti alkohola u izdahnuto zraku – alkometrom.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Alkometar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udovoljavati mjeriteljskim zahtjevima propisanim Pravilnikom o mjeriteljskim zahtjevima za uređaje kojima se mjeri udio etilnog alkohola u izdahu ispitanika („Narodne novine“, broj ).</w:t>
      </w:r>
    </w:p>
    <w:p w14:paraId="4D97A12D" w14:textId="77777777" w:rsid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Prisutnost droge u organizmu utvrđuje se preliminarnom metodom, u slučaju pozitivnog testa potrebno je provesti potvrdnu metodu u ovlaštenoj ustanovi.</w:t>
      </w:r>
    </w:p>
    <w:p w14:paraId="4D0F18B5" w14:textId="77777777" w:rsidR="008D7953" w:rsidRP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3BE08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7198DF11" w14:textId="4B7E4C81" w:rsidR="008D7953" w:rsidRPr="008D7953" w:rsidRDefault="008D7953" w:rsidP="00383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Utvrđivanje da li je radnik pod utjecajem alkohola i drugih sredstava ovisnosti obavlja</w:t>
      </w:r>
      <w:r w:rsidR="00383B6A">
        <w:rPr>
          <w:rFonts w:ascii="Times New Roman" w:hAnsi="Times New Roman" w:cs="Times New Roman"/>
          <w:sz w:val="24"/>
          <w:szCs w:val="24"/>
        </w:rPr>
        <w:t xml:space="preserve"> za to nadležna institucija.</w:t>
      </w:r>
    </w:p>
    <w:p w14:paraId="10B2754E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294AFAFE" w14:textId="77777777" w:rsid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je li radnik pod utjecajem alkohola provodi se na mjestu rada radnika.</w:t>
      </w:r>
    </w:p>
    <w:p w14:paraId="3C8BAAF4" w14:textId="6B3E7BAA" w:rsid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je li radnih pod utjecajem drugih sredstava ovisnosti obavlja zdravstvena ustanova</w:t>
      </w:r>
      <w:r w:rsidR="001C795F">
        <w:rPr>
          <w:rFonts w:ascii="Times New Roman" w:hAnsi="Times New Roman" w:cs="Times New Roman"/>
          <w:sz w:val="24"/>
          <w:szCs w:val="24"/>
        </w:rPr>
        <w:t xml:space="preserve"> ili neka druga pravna osoba koja može utvrditi navedeno.</w:t>
      </w:r>
    </w:p>
    <w:p w14:paraId="552A33D2" w14:textId="77777777" w:rsid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i/ili neposredni ovlašteni radnik obvezan je prisustvovati postupku utvrđivanja je li radnik pod utjecajem alkohola. Postupku utvrđivanja mogu prisustvovati povjerenik zaštite na radu i prisutni radnici.</w:t>
      </w:r>
    </w:p>
    <w:p w14:paraId="4F12EFAE" w14:textId="77777777" w:rsidR="008D7953" w:rsidRP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1D1BC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15. </w:t>
      </w:r>
    </w:p>
    <w:p w14:paraId="2357E5E0" w14:textId="77777777" w:rsid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početka testiranja radnik mora biti upoznat s postupkom testiranja. Postupak testiranja na prisutnost alkohola opisan je u Postupovniku za testiranje na prisutnost alkohola u organizmu na radnom mjestu, koji je sastavni dio ovog Pravilnika (PRILOG 1.)</w:t>
      </w:r>
    </w:p>
    <w:p w14:paraId="7E1A8E46" w14:textId="77777777" w:rsid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mora nazočiti odgovorna osoba – ovlaštenik poslodavca koji obavlja testiranje i svjedok koga odabere ovlaštenik poslodavca.</w:t>
      </w:r>
    </w:p>
    <w:p w14:paraId="5BD113B5" w14:textId="77777777" w:rsidR="008D7953" w:rsidRPr="008D7953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EDDF64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16. </w:t>
      </w:r>
    </w:p>
    <w:p w14:paraId="069FFAF7" w14:textId="77777777" w:rsidR="00FA5FAB" w:rsidRDefault="008D7953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provedenom testiranju osoba koja obavlja testiranje sastavlja zapisnik u najmanje dva primjerka od kojih jedan zadržava poslodavac, a jedan dobiva radnik. Zapisnik potpisuje </w:t>
      </w:r>
      <w:r w:rsidR="00FA5FAB">
        <w:rPr>
          <w:rFonts w:ascii="Times New Roman" w:hAnsi="Times New Roman" w:cs="Times New Roman"/>
          <w:sz w:val="24"/>
          <w:szCs w:val="24"/>
        </w:rPr>
        <w:t>ovlaštena osoba poslodavca, radnik i svjedok.</w:t>
      </w:r>
    </w:p>
    <w:p w14:paraId="426B7E1E" w14:textId="77777777" w:rsidR="00FA5FAB" w:rsidRDefault="00FA5FAB" w:rsidP="008D7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o testiranju na prisutnost alkohola u organizmu na radnom mjestu je sastavni dio ovog Pravilnika (PRILOG 2.)</w:t>
      </w:r>
    </w:p>
    <w:p w14:paraId="30D21B11" w14:textId="77777777" w:rsidR="00FA5FAB" w:rsidRPr="008D7953" w:rsidRDefault="00FA5FAB" w:rsidP="008D7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530AC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5008F3A0" w14:textId="77777777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radnik odbije testiranje smatra se da je pod utjecajem alkohola, droge ili drugih zabranjenih tvari.</w:t>
      </w:r>
    </w:p>
    <w:p w14:paraId="0277235C" w14:textId="77777777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Ovlaštena osoba obavezna je napisati zapisnik o činjenici da je radnik odbio testiranje.</w:t>
      </w:r>
    </w:p>
    <w:p w14:paraId="2F9438EB" w14:textId="77777777" w:rsidR="00FA5FAB" w:rsidRP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86790" w14:textId="77777777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18. </w:t>
      </w:r>
    </w:p>
    <w:p w14:paraId="2E89E823" w14:textId="77777777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bi izbjegao daljnje postupke, radnik koji je odbio testiranje, može na svoj trošak izvršiti analizu tjelesnih tekućina na prisutnost alkohola, droge ili drugih zabranjenih tvari u ovlaštenoj zdravstvenoj ustanovi uz prisutnost ovlaštene osobe poslodavca.</w:t>
      </w:r>
    </w:p>
    <w:p w14:paraId="7B9B64F9" w14:textId="77777777" w:rsidR="00FA5FAB" w:rsidRP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D91A1" w14:textId="3B9810A9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19. </w:t>
      </w:r>
    </w:p>
    <w:p w14:paraId="53C3F66A" w14:textId="1134D260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Poslodavac mora radnika kod kojeg je utvrđena prisutnost alkohola, droga ili drugih zabranjenih tvari udaljiti s radnog mjesta u skladu s ovim Pravilnikom.</w:t>
      </w:r>
    </w:p>
    <w:p w14:paraId="5EF67FE7" w14:textId="03E9AE86" w:rsidR="00FA5FAB" w:rsidRP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mora udaljiti s radnog mjesta i radnika koji se odbije podvrći testiranju, a naročito ako mu ponašanje odstupa od uobičajenog.</w:t>
      </w:r>
    </w:p>
    <w:p w14:paraId="534899FD" w14:textId="319598F6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5319D940" w14:textId="05FC5D64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radnik odbije napustiti radno mjesto, poslodavac može koristiti druge nadležne redarstvene službe.</w:t>
      </w:r>
    </w:p>
    <w:p w14:paraId="3D9767CC" w14:textId="36D8F4B7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koje radnik provede izvan rada radi utvrđivanja kršenja zabrane iz ovog Pravilnika ne plaća se kao vrijeme provedeno na radu.</w:t>
      </w:r>
    </w:p>
    <w:p w14:paraId="3C30F428" w14:textId="77777777" w:rsidR="00FA5FAB" w:rsidRP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86A36" w14:textId="3D136478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2C022371" w14:textId="403F725D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Poslodavac treba radniku kojeg udaljuje s radnog mjesta ponuditi siguran prijevoz do mjesta stanovanja (na trošak tog radnika) ili pozvati člana obitelji, a ako radnik to odbije poslodavac ne snosi krivnju za postupanje radnika nakon što napusti mjesto rada. Konkretno postupanje je sastavni dio zapisnika. </w:t>
      </w:r>
    </w:p>
    <w:p w14:paraId="5D1320D1" w14:textId="77777777" w:rsidR="00FA5FAB" w:rsidRP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F514A" w14:textId="41DED342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1C5B62F2" w14:textId="46FE9EE0" w:rsid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pod utjecajem alkohola, droga ili drugih nedozvoljenih tvari smatra se težim kršenjem radne dužnosti.</w:t>
      </w:r>
    </w:p>
    <w:p w14:paraId="3121E140" w14:textId="77777777" w:rsidR="00FA5FAB" w:rsidRP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E5C26" w14:textId="7BCB20F9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3ABCF0A9" w14:textId="0DE129DF" w:rsidR="00FA5FAB" w:rsidRPr="00FA5FAB" w:rsidRDefault="00FA5FAB" w:rsidP="00FA5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ozljede koje zadobije radnik prilikom rada pod utjecajem alkohola, droge ili nedozvoljenih tvari u svezi potraživanja, primjenjuju se odredbe Zakona o obveznom zdravstvenom osiguranju („Narodne novine“, broj )</w:t>
      </w:r>
      <w:r w:rsidR="002049A0">
        <w:rPr>
          <w:rFonts w:ascii="Times New Roman" w:hAnsi="Times New Roman" w:cs="Times New Roman"/>
          <w:sz w:val="24"/>
          <w:szCs w:val="24"/>
        </w:rPr>
        <w:t xml:space="preserve"> i Pravilnika o pravima, uvjetima i načinu ostvarivanja prava iz obveznog zdravstvenog osiguranja u slučaju ozljede na radu i profesionalne bolesti („Narodne novine“, broj ).</w:t>
      </w:r>
    </w:p>
    <w:p w14:paraId="32A1F699" w14:textId="12101BB1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24.</w:t>
      </w:r>
    </w:p>
    <w:p w14:paraId="0F031A50" w14:textId="5E42399F" w:rsidR="002049A0" w:rsidRDefault="002049A0" w:rsidP="0020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koji radeći pod utjecajem alkohola, droge ili nedozvoljenih tvari prouzroči štetu poslodavcu ili trećoj osobi, mora tu štetu nadoknaditi.</w:t>
      </w:r>
    </w:p>
    <w:p w14:paraId="2DA963A7" w14:textId="2154D783" w:rsidR="002049A0" w:rsidRDefault="002049A0" w:rsidP="0020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utvrđuje mjere – sankcije za radnika koji se prekršio zabranu rada pod utjecajem alkohola, droga, odnosno drugih zabranjenih tvari ovisno o utvrđenoj vrijednosti alkohola.</w:t>
      </w:r>
    </w:p>
    <w:p w14:paraId="4EDC8160" w14:textId="77777777" w:rsidR="002049A0" w:rsidRPr="002049A0" w:rsidRDefault="002049A0" w:rsidP="002049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E086D" w14:textId="7C5C0FF8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25.</w:t>
      </w:r>
    </w:p>
    <w:p w14:paraId="72DDA3F6" w14:textId="5A49CF44" w:rsidR="002049A0" w:rsidRDefault="002049A0" w:rsidP="0020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Mjere izrečene radniku mogu biti usmeno upozorenje uz savjet radniku i privremeno udaljavanje s mjesta rada, pismeno upozorenje radniku uz zabranu rada i privremeno </w:t>
      </w:r>
      <w:r>
        <w:rPr>
          <w:rFonts w:ascii="Times New Roman" w:hAnsi="Times New Roman" w:cs="Times New Roman"/>
          <w:sz w:val="24"/>
          <w:szCs w:val="24"/>
        </w:rPr>
        <w:lastRenderedPageBreak/>
        <w:t>udaljavanje s radnog mjesta, te upozorenje o mogućnosti otkaza ugovora o radu ili mjere obveznog liječenja pri ponovnom kršenju zabrane.</w:t>
      </w:r>
    </w:p>
    <w:p w14:paraId="5CA14841" w14:textId="77777777" w:rsidR="002049A0" w:rsidRPr="002049A0" w:rsidRDefault="002049A0" w:rsidP="002049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603F5" w14:textId="325DDCAD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55E7A460" w14:textId="718ED76D" w:rsidR="002049A0" w:rsidRDefault="002049A0" w:rsidP="00204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Radniku kojem se prilikom testiranja na prisutnost alkohola u organizmu utvrd</w:t>
      </w:r>
      <w:r w:rsidR="002950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vrijednost alkohola u izdahnutom zraku viša od 0,0 mg/l (0,0 g/kg težine u krvi), izriče se mjera ovisno o stupnju alkoholiziranosti, sukladno dogovorno utvrđenim stupnjevima alkoholiziranosti između škole i Sindikata:</w:t>
      </w:r>
    </w:p>
    <w:p w14:paraId="24870409" w14:textId="560EBA44" w:rsidR="002049A0" w:rsidRDefault="002049A0" w:rsidP="002049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Pripito stanje: do 0,5 mg/l (do 0,5 g/kg težine u krvi)</w:t>
      </w:r>
    </w:p>
    <w:p w14:paraId="0E0CAA42" w14:textId="58B7FB4C" w:rsidR="002049A0" w:rsidRDefault="002049A0" w:rsidP="002049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Pijano stanje: iznad 0,51 mg/l (iznad 0,51 g/kg težine u krvi)</w:t>
      </w:r>
    </w:p>
    <w:p w14:paraId="25308913" w14:textId="77777777" w:rsidR="002049A0" w:rsidRPr="002049A0" w:rsidRDefault="002049A0" w:rsidP="002049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296FD" w14:textId="2DA52ED9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14:paraId="3503011E" w14:textId="296D6336" w:rsidR="00B34C33" w:rsidRDefault="00B34C33" w:rsidP="00B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koje se mogu izreći radniku zbog utvrđene vrijednosti alkohola u izdahnutom zraku više od dozvoljene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7"/>
        <w:gridCol w:w="1793"/>
        <w:gridCol w:w="1781"/>
        <w:gridCol w:w="1783"/>
        <w:gridCol w:w="1768"/>
      </w:tblGrid>
      <w:tr w:rsidR="00B34C33" w14:paraId="0D7B4041" w14:textId="77777777" w:rsidTr="00B34C33">
        <w:tc>
          <w:tcPr>
            <w:tcW w:w="1812" w:type="dxa"/>
            <w:vAlign w:val="center"/>
          </w:tcPr>
          <w:p w14:paraId="3EABB6EE" w14:textId="4EBDED51" w:rsidR="00B34C33" w:rsidRPr="00B34C33" w:rsidRDefault="00B34C33" w:rsidP="00B3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Stupanj alkoholiziranosti</w:t>
            </w:r>
          </w:p>
        </w:tc>
        <w:tc>
          <w:tcPr>
            <w:tcW w:w="1812" w:type="dxa"/>
            <w:vAlign w:val="center"/>
          </w:tcPr>
          <w:p w14:paraId="5C95981C" w14:textId="0B08A04E" w:rsidR="00B34C33" w:rsidRPr="00B34C33" w:rsidRDefault="00B34C33" w:rsidP="00B3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Prvi prekršaj</w:t>
            </w:r>
          </w:p>
        </w:tc>
        <w:tc>
          <w:tcPr>
            <w:tcW w:w="1812" w:type="dxa"/>
            <w:vAlign w:val="center"/>
          </w:tcPr>
          <w:p w14:paraId="71F9473B" w14:textId="2937651F" w:rsidR="00B34C33" w:rsidRPr="00B34C33" w:rsidRDefault="00B34C33" w:rsidP="00B3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 prekršaj</w:t>
            </w:r>
          </w:p>
        </w:tc>
        <w:tc>
          <w:tcPr>
            <w:tcW w:w="1813" w:type="dxa"/>
            <w:vAlign w:val="center"/>
          </w:tcPr>
          <w:p w14:paraId="032E9334" w14:textId="7FA77CDF" w:rsidR="00B34C33" w:rsidRPr="00B34C33" w:rsidRDefault="00B34C33" w:rsidP="00B3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Treći prekršaj</w:t>
            </w:r>
          </w:p>
        </w:tc>
        <w:tc>
          <w:tcPr>
            <w:tcW w:w="1813" w:type="dxa"/>
            <w:vAlign w:val="center"/>
          </w:tcPr>
          <w:p w14:paraId="2CD1F39B" w14:textId="00704B23" w:rsidR="00B34C33" w:rsidRPr="00B34C33" w:rsidRDefault="00B34C33" w:rsidP="00B34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Četvrti prekršaj</w:t>
            </w:r>
          </w:p>
        </w:tc>
      </w:tr>
      <w:tr w:rsidR="00B34C33" w14:paraId="123773BC" w14:textId="77777777" w:rsidTr="00B34C33">
        <w:tc>
          <w:tcPr>
            <w:tcW w:w="1812" w:type="dxa"/>
            <w:vAlign w:val="center"/>
          </w:tcPr>
          <w:p w14:paraId="4C5CB7E8" w14:textId="7A300E2B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Pripito stanje</w:t>
            </w:r>
          </w:p>
        </w:tc>
        <w:tc>
          <w:tcPr>
            <w:tcW w:w="1812" w:type="dxa"/>
            <w:vAlign w:val="center"/>
          </w:tcPr>
          <w:p w14:paraId="1C082543" w14:textId="2C1D5859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Usmena opomena uz savjetovanje radnika </w:t>
            </w:r>
          </w:p>
        </w:tc>
        <w:tc>
          <w:tcPr>
            <w:tcW w:w="1812" w:type="dxa"/>
            <w:vAlign w:val="center"/>
          </w:tcPr>
          <w:p w14:paraId="7F8A36FB" w14:textId="59388F5F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opomena uz zabranu nastavka rada – privremeno udaljavanje s radnog mjesta</w:t>
            </w:r>
          </w:p>
        </w:tc>
        <w:tc>
          <w:tcPr>
            <w:tcW w:w="1813" w:type="dxa"/>
            <w:vAlign w:val="center"/>
          </w:tcPr>
          <w:p w14:paraId="746C2B80" w14:textId="04E09729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Privremeno udaljavanje s radnog mjesta uz pismeno upozorenje o mogućnosti otkaza ili mjere obveznog liječenja pri ponovnom kršenju zabrane</w:t>
            </w:r>
          </w:p>
        </w:tc>
        <w:tc>
          <w:tcPr>
            <w:tcW w:w="1813" w:type="dxa"/>
            <w:vAlign w:val="center"/>
          </w:tcPr>
          <w:p w14:paraId="74CDB220" w14:textId="5F17B049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otkaza</w:t>
            </w:r>
          </w:p>
        </w:tc>
      </w:tr>
      <w:tr w:rsidR="00B34C33" w14:paraId="02D7A8F1" w14:textId="77777777" w:rsidTr="00B34C33">
        <w:tc>
          <w:tcPr>
            <w:tcW w:w="1812" w:type="dxa"/>
            <w:vAlign w:val="center"/>
          </w:tcPr>
          <w:p w14:paraId="745F9B61" w14:textId="3807F31F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Pijano stanje</w:t>
            </w:r>
          </w:p>
        </w:tc>
        <w:tc>
          <w:tcPr>
            <w:tcW w:w="1812" w:type="dxa"/>
            <w:vAlign w:val="center"/>
          </w:tcPr>
          <w:p w14:paraId="12D8DF43" w14:textId="70A15999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Zabrana nastavka rada privremenim udaljavanjem s radnog mjesta uz pisanu opomenu i upozorenje o mogućnosti otkaza za ponovno kršenje zabrane</w:t>
            </w:r>
          </w:p>
        </w:tc>
        <w:tc>
          <w:tcPr>
            <w:tcW w:w="1812" w:type="dxa"/>
            <w:vAlign w:val="center"/>
          </w:tcPr>
          <w:p w14:paraId="24F9CD1B" w14:textId="35EC2862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otkaza</w:t>
            </w:r>
          </w:p>
        </w:tc>
        <w:tc>
          <w:tcPr>
            <w:tcW w:w="1813" w:type="dxa"/>
            <w:vAlign w:val="center"/>
          </w:tcPr>
          <w:p w14:paraId="1E3E4E64" w14:textId="77777777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5752140A" w14:textId="77777777" w:rsidR="00B34C33" w:rsidRDefault="00B34C33" w:rsidP="00B3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3C936" w14:textId="77777777" w:rsidR="00B34C33" w:rsidRPr="00B34C33" w:rsidRDefault="00B34C33" w:rsidP="00B34C33">
      <w:pPr>
        <w:rPr>
          <w:rFonts w:ascii="Times New Roman" w:hAnsi="Times New Roman" w:cs="Times New Roman"/>
          <w:sz w:val="24"/>
          <w:szCs w:val="24"/>
        </w:rPr>
      </w:pPr>
    </w:p>
    <w:p w14:paraId="0387183E" w14:textId="3FD5FF75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0FB60CC4" w14:textId="08887DF7" w:rsidR="00B34C33" w:rsidRDefault="00B34C33" w:rsidP="00B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Izrečene mjere unose se u dosje radnika, izriče ih ravnatelj na temelju Zapisnika o ispitivanju na prisutnost alkohola (Prilog 2. Pravilnika)</w:t>
      </w:r>
    </w:p>
    <w:p w14:paraId="77551257" w14:textId="7CD30686" w:rsidR="00B34C33" w:rsidRDefault="00B34C33" w:rsidP="00B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Izrečena mjera usmene opomene pri alkoholiziranosti – Pripito stanje (u tabeli: Stupanj alkoholiziranosti – Pripito stanje – Prvi prekršaj) ima učinak u trajanju od jedne godine, nakon čega njen učinak prestaje </w:t>
      </w:r>
    </w:p>
    <w:p w14:paraId="7BC49C05" w14:textId="47E0823C" w:rsidR="00B34C33" w:rsidRPr="00B34C33" w:rsidRDefault="00B34C33" w:rsidP="00B34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radnik počini ili bude zatečen u novom prekršaju u razdoblju od izricanja mjere i stavka 2. ovog članka, mjera se pisano unosi u dosje radnika trajno.</w:t>
      </w:r>
    </w:p>
    <w:p w14:paraId="70B9BC11" w14:textId="40A25E62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47B12744" w14:textId="600F5944" w:rsidR="001C795F" w:rsidRDefault="001C795F" w:rsidP="0067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poduzima i preventivne mjere kroz obavješćivanje radnika o štetnosti i njihovom utjecaju na radnu sposobnost putem korištenja odgovarajućeg propagandnog materijala ustanova koje se bave prevencijom ovisnosti, organiziranjem razgovora, predavanja i slično.</w:t>
      </w:r>
    </w:p>
    <w:p w14:paraId="2070C533" w14:textId="723C40A1" w:rsidR="00126915" w:rsidRDefault="00126915" w:rsidP="00126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14:paraId="0C885408" w14:textId="753984C7" w:rsidR="001C795F" w:rsidRDefault="001C795F" w:rsidP="001C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ovog Pravilnika obavljaju se na način na koji je donesen. Pravilnik je dostupan radnicima putem oglasne ploče i web stranice Škole.</w:t>
      </w:r>
    </w:p>
    <w:p w14:paraId="3664CF02" w14:textId="1AE86249" w:rsidR="001C795F" w:rsidRDefault="001C795F" w:rsidP="001C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Primjerak Pravilnika uručuje se povjereniku za zaštitu na radu.</w:t>
      </w:r>
    </w:p>
    <w:p w14:paraId="71C10CCC" w14:textId="0B376063" w:rsidR="001C795F" w:rsidRDefault="001C795F" w:rsidP="001C79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31.</w:t>
      </w:r>
    </w:p>
    <w:p w14:paraId="6679653E" w14:textId="3C5A7C05" w:rsidR="001C795F" w:rsidRDefault="001C795F" w:rsidP="001C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donošenja i objavljivanja na oglasnoj ploči Škole.</w:t>
      </w:r>
    </w:p>
    <w:p w14:paraId="76731101" w14:textId="77777777" w:rsidR="00383B6A" w:rsidRDefault="00383B6A" w:rsidP="001C795F">
      <w:pPr>
        <w:rPr>
          <w:rFonts w:ascii="Times New Roman" w:hAnsi="Times New Roman" w:cs="Times New Roman"/>
          <w:sz w:val="24"/>
          <w:szCs w:val="24"/>
        </w:rPr>
      </w:pPr>
    </w:p>
    <w:p w14:paraId="3A9ACA76" w14:textId="77777777" w:rsidR="00383B6A" w:rsidRDefault="00383B6A" w:rsidP="00383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011-03/23-02/04</w:t>
      </w:r>
    </w:p>
    <w:p w14:paraId="5F55E89B" w14:textId="77777777" w:rsidR="00383B6A" w:rsidRDefault="00383B6A" w:rsidP="00383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URBROJ:2123-28-01-23-02/01</w:t>
      </w:r>
    </w:p>
    <w:p w14:paraId="7DC9770B" w14:textId="77777777" w:rsidR="00383B6A" w:rsidRDefault="00383B6A" w:rsidP="00383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Trnovitički Popovac, 05. lipnja 2023. godine</w:t>
      </w:r>
    </w:p>
    <w:p w14:paraId="5EFC61A6" w14:textId="77777777" w:rsidR="001C795F" w:rsidRDefault="001C795F" w:rsidP="001C795F">
      <w:pPr>
        <w:rPr>
          <w:rFonts w:ascii="Times New Roman" w:hAnsi="Times New Roman" w:cs="Times New Roman"/>
          <w:sz w:val="24"/>
          <w:szCs w:val="24"/>
        </w:rPr>
      </w:pPr>
    </w:p>
    <w:p w14:paraId="2139E27D" w14:textId="0D92BF21" w:rsidR="001C795F" w:rsidRDefault="001C795F" w:rsidP="001C79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odora</w:t>
      </w:r>
    </w:p>
    <w:p w14:paraId="51BB1B6C" w14:textId="0F870D9E" w:rsidR="001C795F" w:rsidRDefault="001C795F" w:rsidP="001C79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Evelyn Muhvić</w:t>
      </w:r>
    </w:p>
    <w:p w14:paraId="205E707F" w14:textId="620E7A4C" w:rsidR="001C795F" w:rsidRDefault="001C795F" w:rsidP="001C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BA6D80" w14:textId="34E8E10D" w:rsidR="00677DE0" w:rsidRDefault="001C795F" w:rsidP="00383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4FBC683" w14:textId="79FB91D0" w:rsidR="001C795F" w:rsidRDefault="001C795F" w:rsidP="001C795F">
      <w:pPr>
        <w:rPr>
          <w:rFonts w:ascii="Times New Roman" w:hAnsi="Times New Roman" w:cs="Times New Roman"/>
          <w:sz w:val="24"/>
          <w:szCs w:val="24"/>
        </w:rPr>
      </w:pPr>
    </w:p>
    <w:p w14:paraId="1CED3F17" w14:textId="39109ED6" w:rsidR="001C795F" w:rsidRDefault="001C795F" w:rsidP="001C79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d. ravnatelja</w:t>
      </w:r>
    </w:p>
    <w:p w14:paraId="4DAA42D2" w14:textId="2FEFBD7A" w:rsidR="001C795F" w:rsidRDefault="001C795F" w:rsidP="001C79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Kurtušić</w:t>
      </w:r>
    </w:p>
    <w:p w14:paraId="0B7511A7" w14:textId="2532DEFA" w:rsidR="001C795F" w:rsidRDefault="001C795F" w:rsidP="001C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A0F636" w14:textId="038F0144" w:rsidR="001C795F" w:rsidRDefault="001C795F" w:rsidP="001C79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1C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CD0"/>
    <w:multiLevelType w:val="hybridMultilevel"/>
    <w:tmpl w:val="A3EE549A"/>
    <w:lvl w:ilvl="0" w:tplc="FC3A0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779"/>
    <w:multiLevelType w:val="hybridMultilevel"/>
    <w:tmpl w:val="F0A811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2792"/>
    <w:multiLevelType w:val="hybridMultilevel"/>
    <w:tmpl w:val="89A8826E"/>
    <w:lvl w:ilvl="0" w:tplc="FC3A0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931090">
    <w:abstractNumId w:val="0"/>
  </w:num>
  <w:num w:numId="2" w16cid:durableId="87778099">
    <w:abstractNumId w:val="2"/>
  </w:num>
  <w:num w:numId="3" w16cid:durableId="96770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4B"/>
    <w:rsid w:val="000D1A4B"/>
    <w:rsid w:val="00126915"/>
    <w:rsid w:val="001C795F"/>
    <w:rsid w:val="002049A0"/>
    <w:rsid w:val="0029501B"/>
    <w:rsid w:val="002D7392"/>
    <w:rsid w:val="00383B6A"/>
    <w:rsid w:val="005C4248"/>
    <w:rsid w:val="00677DE0"/>
    <w:rsid w:val="00713086"/>
    <w:rsid w:val="00745F43"/>
    <w:rsid w:val="008D7953"/>
    <w:rsid w:val="00B34C33"/>
    <w:rsid w:val="00C42547"/>
    <w:rsid w:val="00F318DE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B1C8"/>
  <w15:chartTrackingRefBased/>
  <w15:docId w15:val="{91B495E5-8E4E-487E-B15E-9B2407A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6915"/>
    <w:pPr>
      <w:ind w:left="720"/>
      <w:contextualSpacing/>
    </w:pPr>
  </w:style>
  <w:style w:type="table" w:styleId="Reetkatablice">
    <w:name w:val="Table Grid"/>
    <w:basedOn w:val="Obinatablica"/>
    <w:uiPriority w:val="39"/>
    <w:rsid w:val="00B3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4FC7-A047-4C3A-8ADC-334DB7D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4</cp:revision>
  <cp:lastPrinted>2023-07-10T06:50:00Z</cp:lastPrinted>
  <dcterms:created xsi:type="dcterms:W3CDTF">2023-04-17T08:18:00Z</dcterms:created>
  <dcterms:modified xsi:type="dcterms:W3CDTF">2023-07-10T06:50:00Z</dcterms:modified>
</cp:coreProperties>
</file>